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58F6" w14:textId="77777777" w:rsidR="00071C4D" w:rsidRPr="00516C98" w:rsidRDefault="00071C4D" w:rsidP="00DB328B">
      <w:pPr>
        <w:spacing w:line="240" w:lineRule="auto"/>
        <w:jc w:val="center"/>
        <w:rPr>
          <w:b/>
          <w:bCs/>
          <w:sz w:val="28"/>
          <w:szCs w:val="28"/>
          <w:lang w:val="lv-LV"/>
        </w:rPr>
      </w:pPr>
      <w:r w:rsidRPr="00516C98">
        <w:rPr>
          <w:b/>
          <w:bCs/>
          <w:sz w:val="28"/>
          <w:szCs w:val="28"/>
          <w:lang w:val="lv-LV"/>
        </w:rPr>
        <w:t>PIEKĻŪSTAMĪBAS IZVĒRTĒŠANAS PROTOKOLA 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763"/>
        <w:gridCol w:w="506"/>
        <w:gridCol w:w="4097"/>
        <w:gridCol w:w="2797"/>
      </w:tblGrid>
      <w:tr w:rsidR="00071C4D" w:rsidRPr="00516C98" w14:paraId="20000124" w14:textId="77777777" w:rsidTr="009C2B7F">
        <w:tc>
          <w:tcPr>
            <w:tcW w:w="2795" w:type="dxa"/>
            <w:vAlign w:val="center"/>
          </w:tcPr>
          <w:p w14:paraId="0B92A5EB" w14:textId="77777777" w:rsidR="00071C4D" w:rsidRPr="00516C98" w:rsidRDefault="00071C4D" w:rsidP="00DB328B">
            <w:pPr>
              <w:spacing w:line="240" w:lineRule="auto"/>
              <w:rPr>
                <w:color w:val="7F7F7F" w:themeColor="text1" w:themeTint="80"/>
                <w:lang w:val="lv-LV"/>
              </w:rPr>
            </w:pPr>
            <w:r w:rsidRPr="00516C98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516C9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516C98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3763" w:type="dxa"/>
            <w:vAlign w:val="center"/>
          </w:tcPr>
          <w:p w14:paraId="3B3FA8DF" w14:textId="77777777" w:rsidR="003C45B3" w:rsidRPr="0019256C" w:rsidRDefault="003C45B3" w:rsidP="003C45B3">
            <w:pPr>
              <w:rPr>
                <w:lang w:val="lv-LV"/>
              </w:rPr>
            </w:pPr>
            <w:r>
              <w:rPr>
                <w:lang w:val="lv-LV"/>
              </w:rPr>
              <w:t xml:space="preserve">Pamata </w:t>
            </w:r>
            <w:r w:rsidRPr="0019256C">
              <w:rPr>
                <w:lang w:val="lv-LV"/>
              </w:rPr>
              <w:t>pārbaude: 22.03. – 08.04.2021.</w:t>
            </w:r>
          </w:p>
          <w:p w14:paraId="13F3E5F7" w14:textId="3353652D" w:rsidR="00071C4D" w:rsidRPr="00516C98" w:rsidRDefault="003C45B3" w:rsidP="003C45B3">
            <w:pPr>
              <w:spacing w:line="240" w:lineRule="auto"/>
              <w:rPr>
                <w:highlight w:val="yellow"/>
                <w:lang w:val="lv-LV"/>
              </w:rPr>
            </w:pPr>
            <w:r w:rsidRPr="0019256C">
              <w:rPr>
                <w:lang w:val="lv-LV"/>
              </w:rPr>
              <w:t>Pēcpārbaude: 08.09</w:t>
            </w:r>
            <w:r>
              <w:rPr>
                <w:lang w:val="lv-LV"/>
              </w:rPr>
              <w:t>.</w:t>
            </w:r>
            <w:r w:rsidRPr="0019256C">
              <w:rPr>
                <w:lang w:val="lv-LV"/>
              </w:rPr>
              <w:t>2021</w:t>
            </w:r>
            <w:r w:rsidR="00BE48C2">
              <w:rPr>
                <w:lang w:val="lv-LV"/>
              </w:rPr>
              <w:t>.; 22.10.2021.</w:t>
            </w:r>
            <w:r w:rsidR="008B52D7">
              <w:rPr>
                <w:lang w:val="lv-LV"/>
              </w:rPr>
              <w:t xml:space="preserve">, </w:t>
            </w:r>
            <w:r w:rsidR="008B52D7" w:rsidRPr="00852F66">
              <w:rPr>
                <w:lang w:val="lv-LV"/>
              </w:rPr>
              <w:t>04.02.2022.</w:t>
            </w:r>
            <w:r w:rsidR="006118B9">
              <w:rPr>
                <w:lang w:val="lv-LV"/>
              </w:rPr>
              <w:t>, 14.02.2024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0EC9F40C" w14:textId="77777777" w:rsidR="00071C4D" w:rsidRPr="00516C98" w:rsidRDefault="00071C4D" w:rsidP="00DB328B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97" w:type="dxa"/>
          </w:tcPr>
          <w:p w14:paraId="74A4367D" w14:textId="77777777" w:rsidR="00071C4D" w:rsidRPr="00516C98" w:rsidRDefault="00071C4D" w:rsidP="00DB328B">
            <w:pPr>
              <w:spacing w:line="240" w:lineRule="auto"/>
              <w:rPr>
                <w:color w:val="7F7F7F" w:themeColor="text1" w:themeTint="80"/>
                <w:lang w:val="lv-LV"/>
              </w:rPr>
            </w:pPr>
            <w:r w:rsidRPr="00516C98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516C9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516C98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516C98">
              <w:rPr>
                <w:color w:val="7F7F7F" w:themeColor="text1" w:themeTint="80"/>
                <w:lang w:val="lv-LV"/>
              </w:rPr>
              <w:br/>
              <w:t xml:space="preserve">(vārds, uzvārds, amats, paraksts): </w:t>
            </w:r>
          </w:p>
        </w:tc>
        <w:tc>
          <w:tcPr>
            <w:tcW w:w="2797" w:type="dxa"/>
          </w:tcPr>
          <w:p w14:paraId="4650ACBF" w14:textId="25210639" w:rsidR="00071C4D" w:rsidRPr="00516C98" w:rsidRDefault="00C212FE" w:rsidP="00DB328B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Jānis Vanags</w:t>
            </w:r>
            <w:r w:rsidR="008B52D7" w:rsidRPr="00516C98">
              <w:rPr>
                <w:lang w:val="lv-LV"/>
              </w:rPr>
              <w:t xml:space="preserve"> </w:t>
            </w:r>
            <w:r w:rsidR="008B52D7">
              <w:rPr>
                <w:lang w:val="lv-LV"/>
              </w:rPr>
              <w:t>(</w:t>
            </w:r>
            <w:r w:rsidR="008B52D7" w:rsidRPr="00516C98">
              <w:rPr>
                <w:lang w:val="lv-LV"/>
              </w:rPr>
              <w:t xml:space="preserve">SAKN </w:t>
            </w:r>
            <w:r>
              <w:rPr>
                <w:lang w:val="lv-LV"/>
              </w:rPr>
              <w:t>sabiedrisko attiecību speciālists</w:t>
            </w:r>
            <w:r w:rsidR="008B52D7">
              <w:rPr>
                <w:lang w:val="lv-LV"/>
              </w:rPr>
              <w:t>) un Nauris Pauliņš (</w:t>
            </w:r>
            <w:r w:rsidR="008B52D7" w:rsidRPr="00852F66">
              <w:rPr>
                <w:lang w:val="lv-LV"/>
              </w:rPr>
              <w:t>Inovāciju un IT nodaļas vadītāja</w:t>
            </w:r>
            <w:r w:rsidR="008B52D7">
              <w:rPr>
                <w:lang w:val="lv-LV"/>
              </w:rPr>
              <w:t>s</w:t>
            </w:r>
            <w:r w:rsidR="008B52D7" w:rsidRPr="00852F66">
              <w:rPr>
                <w:lang w:val="lv-LV"/>
              </w:rPr>
              <w:t xml:space="preserve"> vietnieks</w:t>
            </w:r>
            <w:r w:rsidR="008B52D7">
              <w:rPr>
                <w:lang w:val="lv-LV"/>
              </w:rPr>
              <w:t>)</w:t>
            </w:r>
          </w:p>
        </w:tc>
      </w:tr>
      <w:tr w:rsidR="009C2B7F" w:rsidRPr="00516C98" w14:paraId="54167378" w14:textId="77777777" w:rsidTr="009C2B7F">
        <w:tc>
          <w:tcPr>
            <w:tcW w:w="2795" w:type="dxa"/>
            <w:vAlign w:val="center"/>
          </w:tcPr>
          <w:p w14:paraId="3B388F2E" w14:textId="77777777" w:rsidR="009C2B7F" w:rsidRPr="00516C98" w:rsidRDefault="009C2B7F" w:rsidP="009C2B7F">
            <w:pPr>
              <w:spacing w:line="240" w:lineRule="auto"/>
              <w:rPr>
                <w:color w:val="7F7F7F" w:themeColor="text1" w:themeTint="80"/>
                <w:lang w:val="lv-LV"/>
              </w:rPr>
            </w:pPr>
            <w:r w:rsidRPr="00516C9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763" w:type="dxa"/>
            <w:vAlign w:val="center"/>
          </w:tcPr>
          <w:p w14:paraId="03D9AE08" w14:textId="77777777" w:rsidR="009C2B7F" w:rsidRPr="00516C98" w:rsidRDefault="009C2B7F" w:rsidP="009C2B7F">
            <w:pPr>
              <w:spacing w:line="240" w:lineRule="auto"/>
              <w:rPr>
                <w:lang w:val="lv-LV"/>
              </w:rPr>
            </w:pPr>
            <w:r w:rsidRPr="00516C98">
              <w:rPr>
                <w:lang w:val="lv-LV"/>
              </w:rPr>
              <w:t>Finanšu izlūkošanas dienests (FID)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50F625F9" w14:textId="77777777" w:rsidR="009C2B7F" w:rsidRPr="00516C98" w:rsidRDefault="009C2B7F" w:rsidP="009C2B7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97" w:type="dxa"/>
          </w:tcPr>
          <w:p w14:paraId="0E1B9CB9" w14:textId="2834E774" w:rsidR="009C2B7F" w:rsidRPr="00516C98" w:rsidRDefault="009C2B7F" w:rsidP="009C2B7F">
            <w:pPr>
              <w:spacing w:line="240" w:lineRule="auto"/>
              <w:rPr>
                <w:color w:val="7F7F7F" w:themeColor="text1" w:themeTint="80"/>
                <w:lang w:val="lv-LV"/>
              </w:rPr>
            </w:pPr>
            <w:proofErr w:type="spellStart"/>
            <w:r>
              <w:rPr>
                <w:color w:val="7F7F7F" w:themeColor="text1" w:themeTint="80"/>
                <w:lang w:val="lv-LV"/>
              </w:rPr>
              <w:t>Tīmekļavietnes</w:t>
            </w:r>
            <w:proofErr w:type="spellEnd"/>
            <w:r>
              <w:rPr>
                <w:color w:val="7F7F7F" w:themeColor="text1" w:themeTint="80"/>
                <w:lang w:val="lv-LV"/>
              </w:rPr>
              <w:t xml:space="preserve"> pārbaudei izmantota interneta pārlūkprogramma:</w:t>
            </w:r>
          </w:p>
        </w:tc>
        <w:tc>
          <w:tcPr>
            <w:tcW w:w="2797" w:type="dxa"/>
          </w:tcPr>
          <w:p w14:paraId="545821D3" w14:textId="10A018BF" w:rsidR="009C2B7F" w:rsidRPr="008B52D7" w:rsidRDefault="009C2B7F" w:rsidP="009C2B7F">
            <w:pPr>
              <w:spacing w:line="240" w:lineRule="auto"/>
              <w:rPr>
                <w:i/>
                <w:iCs/>
                <w:lang w:val="lv-LV"/>
              </w:rPr>
            </w:pPr>
            <w:proofErr w:type="spellStart"/>
            <w:r w:rsidRPr="008B52D7">
              <w:rPr>
                <w:i/>
                <w:iCs/>
                <w:lang w:val="lv-LV"/>
              </w:rPr>
              <w:t>Chrome</w:t>
            </w:r>
            <w:proofErr w:type="spellEnd"/>
          </w:p>
        </w:tc>
      </w:tr>
      <w:tr w:rsidR="009C2B7F" w:rsidRPr="00516C98" w14:paraId="2F36DEA7" w14:textId="77777777" w:rsidTr="009C2B7F">
        <w:tc>
          <w:tcPr>
            <w:tcW w:w="2795" w:type="dxa"/>
            <w:vAlign w:val="center"/>
          </w:tcPr>
          <w:p w14:paraId="7C5897EF" w14:textId="77777777" w:rsidR="009C2B7F" w:rsidRPr="00516C98" w:rsidRDefault="009C2B7F" w:rsidP="009C2B7F">
            <w:pPr>
              <w:spacing w:line="240" w:lineRule="auto"/>
              <w:rPr>
                <w:color w:val="7F7F7F" w:themeColor="text1" w:themeTint="80"/>
                <w:lang w:val="lv-LV"/>
              </w:rPr>
            </w:pPr>
            <w:r w:rsidRPr="00516C98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763" w:type="dxa"/>
            <w:vAlign w:val="center"/>
          </w:tcPr>
          <w:p w14:paraId="6DC9A7C1" w14:textId="77777777" w:rsidR="009C2B7F" w:rsidRPr="00CA7BFB" w:rsidRDefault="00373031" w:rsidP="009C2B7F">
            <w:pPr>
              <w:spacing w:line="240" w:lineRule="auto"/>
              <w:rPr>
                <w:b/>
                <w:bCs/>
                <w:lang w:val="lv-LV"/>
              </w:rPr>
            </w:pPr>
            <w:hyperlink r:id="rId6" w:history="1">
              <w:r w:rsidR="009C2B7F" w:rsidRPr="00CA7BFB">
                <w:rPr>
                  <w:rStyle w:val="Hyperlink"/>
                  <w:rFonts w:eastAsia="Times New Roman"/>
                  <w:b/>
                  <w:bCs/>
                  <w:lang w:val="lv-LV"/>
                </w:rPr>
                <w:t>https://sankcijas.fid.gov.lv/</w:t>
              </w:r>
            </w:hyperlink>
            <w:r w:rsidR="009C2B7F" w:rsidRPr="00CA7BFB">
              <w:rPr>
                <w:b/>
                <w:bCs/>
                <w:lang w:val="lv-LV"/>
              </w:rPr>
              <w:t xml:space="preserve"> </w:t>
            </w:r>
          </w:p>
          <w:p w14:paraId="6C3581BC" w14:textId="63D56238" w:rsidR="009C2B7F" w:rsidRPr="00CA7BFB" w:rsidRDefault="009C2B7F" w:rsidP="009C2B7F">
            <w:pPr>
              <w:spacing w:line="240" w:lineRule="auto"/>
              <w:rPr>
                <w:b/>
                <w:bCs/>
                <w:lang w:val="lv-LV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14:paraId="5BBEF56B" w14:textId="77777777" w:rsidR="009C2B7F" w:rsidRPr="00516C98" w:rsidRDefault="009C2B7F" w:rsidP="009C2B7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97" w:type="dxa"/>
          </w:tcPr>
          <w:p w14:paraId="47D9E7E8" w14:textId="77777777" w:rsidR="009C2B7F" w:rsidRPr="00516C98" w:rsidRDefault="009C2B7F" w:rsidP="009C2B7F">
            <w:pPr>
              <w:spacing w:line="240" w:lineRule="auto"/>
              <w:rPr>
                <w:lang w:val="lv-LV"/>
              </w:rPr>
            </w:pPr>
          </w:p>
        </w:tc>
        <w:tc>
          <w:tcPr>
            <w:tcW w:w="2797" w:type="dxa"/>
          </w:tcPr>
          <w:p w14:paraId="0DA2878D" w14:textId="77777777" w:rsidR="009C2B7F" w:rsidRPr="00516C98" w:rsidRDefault="009C2B7F" w:rsidP="009C2B7F">
            <w:pPr>
              <w:spacing w:line="240" w:lineRule="auto"/>
              <w:rPr>
                <w:lang w:val="lv-LV"/>
              </w:rPr>
            </w:pPr>
          </w:p>
        </w:tc>
      </w:tr>
    </w:tbl>
    <w:p w14:paraId="67086982" w14:textId="77777777" w:rsidR="00071C4D" w:rsidRPr="00516C98" w:rsidRDefault="00071C4D" w:rsidP="00DB328B">
      <w:pPr>
        <w:spacing w:line="240" w:lineRule="auto"/>
        <w:rPr>
          <w:lang w:val="lv-LV"/>
        </w:rPr>
      </w:pPr>
    </w:p>
    <w:tbl>
      <w:tblPr>
        <w:tblStyle w:val="TableGrid"/>
        <w:tblW w:w="5174" w:type="pct"/>
        <w:tblLayout w:type="fixed"/>
        <w:tblLook w:val="04A0" w:firstRow="1" w:lastRow="0" w:firstColumn="1" w:lastColumn="0" w:noHBand="0" w:noVBand="1"/>
      </w:tblPr>
      <w:tblGrid>
        <w:gridCol w:w="2319"/>
        <w:gridCol w:w="1083"/>
        <w:gridCol w:w="1083"/>
        <w:gridCol w:w="1083"/>
        <w:gridCol w:w="1084"/>
        <w:gridCol w:w="1277"/>
        <w:gridCol w:w="1084"/>
        <w:gridCol w:w="1084"/>
        <w:gridCol w:w="1084"/>
        <w:gridCol w:w="1084"/>
        <w:gridCol w:w="1084"/>
        <w:gridCol w:w="1084"/>
      </w:tblGrid>
      <w:tr w:rsidR="00071C4D" w:rsidRPr="00516C98" w14:paraId="28B27EBE" w14:textId="77777777" w:rsidTr="001E65E0">
        <w:tc>
          <w:tcPr>
            <w:tcW w:w="2320" w:type="dxa"/>
            <w:vAlign w:val="center"/>
          </w:tcPr>
          <w:p w14:paraId="48C48CF3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9"/>
                <w:szCs w:val="19"/>
                <w:lang w:val="lv-LV"/>
              </w:rPr>
            </w:pPr>
            <w:r w:rsidRPr="00516C98">
              <w:rPr>
                <w:b/>
                <w:bCs/>
                <w:sz w:val="19"/>
                <w:szCs w:val="19"/>
                <w:lang w:val="lv-LV"/>
              </w:rPr>
              <w:t>Novērtētās lapas</w:t>
            </w:r>
          </w:p>
        </w:tc>
        <w:tc>
          <w:tcPr>
            <w:tcW w:w="1083" w:type="dxa"/>
            <w:vAlign w:val="center"/>
          </w:tcPr>
          <w:p w14:paraId="37600F42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  <w:p w14:paraId="7B362DAA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(1)</w:t>
            </w:r>
          </w:p>
        </w:tc>
        <w:tc>
          <w:tcPr>
            <w:tcW w:w="1083" w:type="dxa"/>
            <w:vAlign w:val="center"/>
          </w:tcPr>
          <w:p w14:paraId="6882D907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Pamatstruk</w:t>
            </w:r>
            <w:r w:rsidRPr="00516C98">
              <w:rPr>
                <w:b/>
                <w:bCs/>
                <w:sz w:val="16"/>
                <w:szCs w:val="16"/>
                <w:lang w:val="lv-LV"/>
              </w:rPr>
              <w:softHyphen/>
              <w:t>tūras pārbaude</w:t>
            </w:r>
          </w:p>
          <w:p w14:paraId="7ECCCE8F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(2)</w:t>
            </w:r>
          </w:p>
        </w:tc>
        <w:tc>
          <w:tcPr>
            <w:tcW w:w="1083" w:type="dxa"/>
            <w:vAlign w:val="center"/>
          </w:tcPr>
          <w:p w14:paraId="121D4F2B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  <w:p w14:paraId="0972EAFB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(3)</w:t>
            </w:r>
          </w:p>
        </w:tc>
        <w:tc>
          <w:tcPr>
            <w:tcW w:w="1084" w:type="dxa"/>
            <w:vAlign w:val="center"/>
          </w:tcPr>
          <w:p w14:paraId="18AD682B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  <w:p w14:paraId="4F81E9F3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(4)</w:t>
            </w:r>
          </w:p>
        </w:tc>
        <w:tc>
          <w:tcPr>
            <w:tcW w:w="1277" w:type="dxa"/>
            <w:vAlign w:val="center"/>
          </w:tcPr>
          <w:p w14:paraId="45F8EF2F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  <w:p w14:paraId="79FCCB17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(5)</w:t>
            </w:r>
          </w:p>
        </w:tc>
        <w:tc>
          <w:tcPr>
            <w:tcW w:w="1084" w:type="dxa"/>
            <w:vAlign w:val="center"/>
          </w:tcPr>
          <w:p w14:paraId="72083C92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  <w:p w14:paraId="410899C3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(6)</w:t>
            </w:r>
          </w:p>
        </w:tc>
        <w:tc>
          <w:tcPr>
            <w:tcW w:w="1084" w:type="dxa"/>
            <w:vAlign w:val="center"/>
          </w:tcPr>
          <w:p w14:paraId="01FF96E6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  <w:p w14:paraId="454CACDA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(7)</w:t>
            </w:r>
          </w:p>
        </w:tc>
        <w:tc>
          <w:tcPr>
            <w:tcW w:w="1084" w:type="dxa"/>
            <w:vAlign w:val="center"/>
          </w:tcPr>
          <w:p w14:paraId="299002FD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  <w:p w14:paraId="14CF5B96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(8)</w:t>
            </w:r>
          </w:p>
        </w:tc>
        <w:tc>
          <w:tcPr>
            <w:tcW w:w="1084" w:type="dxa"/>
            <w:vAlign w:val="center"/>
          </w:tcPr>
          <w:p w14:paraId="71F93B64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  <w:p w14:paraId="01686A7C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(9)</w:t>
            </w:r>
          </w:p>
        </w:tc>
        <w:tc>
          <w:tcPr>
            <w:tcW w:w="1084" w:type="dxa"/>
            <w:vAlign w:val="center"/>
          </w:tcPr>
          <w:p w14:paraId="1DC9D3F7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  <w:p w14:paraId="62D5780E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(10)</w:t>
            </w:r>
          </w:p>
        </w:tc>
        <w:tc>
          <w:tcPr>
            <w:tcW w:w="1084" w:type="dxa"/>
            <w:vAlign w:val="center"/>
          </w:tcPr>
          <w:p w14:paraId="326BA7D0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  <w:p w14:paraId="671195F3" w14:textId="77777777" w:rsidR="00071C4D" w:rsidRPr="00516C98" w:rsidRDefault="00071C4D" w:rsidP="00DB328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C98">
              <w:rPr>
                <w:b/>
                <w:bCs/>
                <w:sz w:val="16"/>
                <w:szCs w:val="16"/>
                <w:lang w:val="lv-LV"/>
              </w:rPr>
              <w:t>(11)</w:t>
            </w:r>
          </w:p>
        </w:tc>
      </w:tr>
      <w:tr w:rsidR="00613355" w:rsidRPr="000516B7" w14:paraId="2D4F81BC" w14:textId="77777777" w:rsidTr="001E65E0">
        <w:tc>
          <w:tcPr>
            <w:tcW w:w="2320" w:type="dxa"/>
          </w:tcPr>
          <w:p w14:paraId="62B51557" w14:textId="77777777" w:rsidR="00613355" w:rsidRPr="000516B7" w:rsidRDefault="00613355" w:rsidP="00613355">
            <w:pPr>
              <w:spacing w:line="240" w:lineRule="auto"/>
              <w:rPr>
                <w:rFonts w:eastAsia="Times New Roman"/>
                <w:sz w:val="19"/>
                <w:szCs w:val="19"/>
                <w:lang w:val="lv-LV"/>
              </w:rPr>
            </w:pPr>
            <w:r w:rsidRPr="000516B7">
              <w:rPr>
                <w:rFonts w:eastAsia="Times New Roman"/>
                <w:sz w:val="19"/>
                <w:szCs w:val="19"/>
                <w:lang w:val="lv-LV"/>
              </w:rPr>
              <w:t xml:space="preserve">(A) Sākuma lapa: </w:t>
            </w:r>
            <w:hyperlink r:id="rId7" w:history="1">
              <w:r w:rsidRPr="000516B7">
                <w:rPr>
                  <w:rStyle w:val="Hyperlink"/>
                  <w:rFonts w:eastAsia="Times New Roman"/>
                  <w:sz w:val="19"/>
                  <w:szCs w:val="19"/>
                  <w:lang w:val="lv-LV"/>
                </w:rPr>
                <w:t>https://sankcijas.fid.gov.lv/</w:t>
              </w:r>
            </w:hyperlink>
          </w:p>
        </w:tc>
        <w:tc>
          <w:tcPr>
            <w:tcW w:w="1083" w:type="dxa"/>
          </w:tcPr>
          <w:p w14:paraId="58008E09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1FC42765" w14:textId="77777777" w:rsidR="00613355" w:rsidRPr="000516B7" w:rsidRDefault="00613355" w:rsidP="00613355">
            <w:pPr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2855CA89" w14:textId="16027D0C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3" w:type="dxa"/>
          </w:tcPr>
          <w:p w14:paraId="1DC6FBC9" w14:textId="758E9F9D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84" w:type="dxa"/>
          </w:tcPr>
          <w:p w14:paraId="75B5FCFF" w14:textId="19DD3947" w:rsidR="00613355" w:rsidRPr="000516B7" w:rsidRDefault="00613355" w:rsidP="000516B7">
            <w:pPr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7" w:type="dxa"/>
          </w:tcPr>
          <w:p w14:paraId="61B7BE91" w14:textId="4A10961C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78EBCD92" w14:textId="77777777" w:rsidR="00795696" w:rsidRPr="000516B7" w:rsidRDefault="00795696" w:rsidP="00795696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6116AB4C" w14:textId="6E457022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2AF0B4F8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3DB66EA8" w14:textId="5D308F2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4096F5DF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1ABFFA07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7F46182F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51E78D99" w14:textId="052533EF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3B30031E" w14:textId="5E999FA1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3BF47C40" w14:textId="097D63B5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613355" w:rsidRPr="000516B7" w14:paraId="66394191" w14:textId="77777777" w:rsidTr="001E65E0">
        <w:tc>
          <w:tcPr>
            <w:tcW w:w="2320" w:type="dxa"/>
          </w:tcPr>
          <w:p w14:paraId="5E30E502" w14:textId="14FE5445" w:rsidR="00613355" w:rsidRPr="000516B7" w:rsidRDefault="00613355" w:rsidP="00613355">
            <w:pPr>
              <w:spacing w:line="240" w:lineRule="auto"/>
              <w:rPr>
                <w:rFonts w:eastAsia="Times New Roman"/>
                <w:sz w:val="19"/>
                <w:szCs w:val="19"/>
                <w:lang w:val="lv-LV"/>
              </w:rPr>
            </w:pPr>
            <w:r w:rsidRPr="000516B7">
              <w:rPr>
                <w:rFonts w:eastAsia="Times New Roman"/>
                <w:sz w:val="19"/>
                <w:szCs w:val="19"/>
                <w:lang w:val="lv-LV"/>
              </w:rPr>
              <w:t xml:space="preserve">(B) Sankciju saraksti: </w:t>
            </w:r>
            <w:hyperlink r:id="rId8" w:history="1">
              <w:r w:rsidRPr="000516B7">
                <w:rPr>
                  <w:rStyle w:val="Hyperlink"/>
                  <w:sz w:val="19"/>
                  <w:szCs w:val="19"/>
                </w:rPr>
                <w:t>https://sankcijas.fid.gov.lv/nato-es-dalibvalstu-sankciju-saraksti</w:t>
              </w:r>
            </w:hyperlink>
            <w:r w:rsidRPr="000516B7">
              <w:t xml:space="preserve"> </w:t>
            </w:r>
          </w:p>
        </w:tc>
        <w:tc>
          <w:tcPr>
            <w:tcW w:w="1083" w:type="dxa"/>
          </w:tcPr>
          <w:p w14:paraId="14CE6428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4CE5119F" w14:textId="44553CC9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0AE1D85B" w14:textId="119BCC3E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4" w:type="dxa"/>
          </w:tcPr>
          <w:p w14:paraId="1535DB80" w14:textId="049FDDF6" w:rsidR="00613355" w:rsidRPr="000516B7" w:rsidRDefault="00613355" w:rsidP="00613355">
            <w:pPr>
              <w:spacing w:line="240" w:lineRule="auto"/>
              <w:rPr>
                <w:sz w:val="18"/>
                <w:szCs w:val="18"/>
                <w:lang w:val="lv-LV"/>
              </w:rPr>
            </w:pPr>
            <w:r w:rsidRPr="000516B7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4E327911" w14:textId="795B9A1E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07248D66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015B6A87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1DACB028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2B127F5B" w14:textId="6F5B53D9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68E6490E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7FAC9661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00ED6AAE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1B120828" w14:textId="3F1AC46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1DCF9A9C" w14:textId="468DC6EB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406B0F5D" w14:textId="2A66CD3A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613355" w:rsidRPr="000516B7" w14:paraId="7656B280" w14:textId="77777777" w:rsidTr="001E65E0">
        <w:tc>
          <w:tcPr>
            <w:tcW w:w="2320" w:type="dxa"/>
          </w:tcPr>
          <w:p w14:paraId="3D954F43" w14:textId="77777777" w:rsidR="00613355" w:rsidRPr="000516B7" w:rsidRDefault="00613355" w:rsidP="00613355">
            <w:pPr>
              <w:spacing w:line="240" w:lineRule="auto"/>
              <w:rPr>
                <w:sz w:val="19"/>
                <w:szCs w:val="19"/>
                <w:lang w:val="lv-LV"/>
              </w:rPr>
            </w:pPr>
            <w:r w:rsidRPr="000516B7">
              <w:rPr>
                <w:rFonts w:eastAsia="Times New Roman"/>
                <w:sz w:val="19"/>
                <w:szCs w:val="19"/>
                <w:lang w:val="lv-LV"/>
              </w:rPr>
              <w:t xml:space="preserve">(C) Normatīvie akti: </w:t>
            </w:r>
            <w:hyperlink r:id="rId9" w:history="1">
              <w:r w:rsidRPr="000516B7">
                <w:rPr>
                  <w:rStyle w:val="Hyperlink"/>
                  <w:rFonts w:eastAsia="Times New Roman"/>
                  <w:sz w:val="19"/>
                  <w:szCs w:val="19"/>
                  <w:lang w:val="lv-LV"/>
                </w:rPr>
                <w:t>https://sankcijas.fid.gov.lv/regulations</w:t>
              </w:r>
            </w:hyperlink>
            <w:r w:rsidRPr="000516B7">
              <w:rPr>
                <w:rFonts w:eastAsia="Times New Roman"/>
                <w:sz w:val="19"/>
                <w:szCs w:val="19"/>
                <w:lang w:val="lv-LV"/>
              </w:rPr>
              <w:t xml:space="preserve"> </w:t>
            </w:r>
          </w:p>
        </w:tc>
        <w:tc>
          <w:tcPr>
            <w:tcW w:w="1083" w:type="dxa"/>
          </w:tcPr>
          <w:p w14:paraId="240E9349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5E35181B" w14:textId="31568EAA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35EAB3AD" w14:textId="43EF3530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4" w:type="dxa"/>
          </w:tcPr>
          <w:p w14:paraId="07FBD4F5" w14:textId="0412CBFC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63257E10" w14:textId="4A346AF5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2051269F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30621B75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5647C4AB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3EC423B5" w14:textId="04EEBFFB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1F5F394C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059AA62F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4FCD0ACF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18E5FADF" w14:textId="2F223EB9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49D5ED6A" w14:textId="481500A2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2F01E263" w14:textId="44DC05EF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613355" w:rsidRPr="00516C98" w14:paraId="327859D7" w14:textId="77777777" w:rsidTr="001E65E0">
        <w:tc>
          <w:tcPr>
            <w:tcW w:w="2320" w:type="dxa"/>
          </w:tcPr>
          <w:p w14:paraId="770ABDBA" w14:textId="77777777" w:rsidR="00613355" w:rsidRPr="000516B7" w:rsidRDefault="00613355" w:rsidP="00613355">
            <w:pPr>
              <w:spacing w:line="240" w:lineRule="auto"/>
              <w:rPr>
                <w:rFonts w:eastAsia="Times New Roman"/>
                <w:sz w:val="19"/>
                <w:szCs w:val="19"/>
                <w:lang w:val="lv-LV"/>
              </w:rPr>
            </w:pPr>
            <w:r w:rsidRPr="000516B7">
              <w:rPr>
                <w:rFonts w:eastAsia="Times New Roman"/>
                <w:sz w:val="19"/>
                <w:szCs w:val="19"/>
                <w:lang w:val="lv-LV"/>
              </w:rPr>
              <w:t xml:space="preserve">(D) Kontakti: </w:t>
            </w:r>
            <w:hyperlink r:id="rId10" w:history="1">
              <w:r w:rsidRPr="000516B7">
                <w:rPr>
                  <w:rStyle w:val="Hyperlink"/>
                  <w:rFonts w:eastAsia="Times New Roman"/>
                  <w:sz w:val="19"/>
                  <w:szCs w:val="19"/>
                  <w:lang w:val="lv-LV"/>
                </w:rPr>
                <w:t>https://sankcijas.fid.gov.lv/contacts</w:t>
              </w:r>
            </w:hyperlink>
            <w:r w:rsidRPr="000516B7">
              <w:rPr>
                <w:rFonts w:eastAsia="Times New Roman"/>
                <w:sz w:val="19"/>
                <w:szCs w:val="19"/>
                <w:lang w:val="lv-LV"/>
              </w:rPr>
              <w:t xml:space="preserve"> </w:t>
            </w:r>
          </w:p>
        </w:tc>
        <w:tc>
          <w:tcPr>
            <w:tcW w:w="1083" w:type="dxa"/>
          </w:tcPr>
          <w:p w14:paraId="721D71B1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6E9F8D82" w14:textId="3F249922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3" w:type="dxa"/>
          </w:tcPr>
          <w:p w14:paraId="1D4662DB" w14:textId="0428A38C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84" w:type="dxa"/>
          </w:tcPr>
          <w:p w14:paraId="304B1EBC" w14:textId="60283D10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4CE6EE75" w14:textId="57F80ECC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64436DD0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5256E860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244B46BF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6B1D9DF6" w14:textId="1A50AEB6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3B5BF4F8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6A41E691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7EC5B82D" w14:textId="77777777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sz w:val="20"/>
                <w:szCs w:val="20"/>
                <w:lang w:val="lv-LV"/>
              </w:rPr>
              <w:t>Atbilst</w:t>
            </w:r>
          </w:p>
          <w:p w14:paraId="7D3740C8" w14:textId="0824971C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4" w:type="dxa"/>
          </w:tcPr>
          <w:p w14:paraId="4BBD3F60" w14:textId="11977C40" w:rsidR="00613355" w:rsidRPr="000516B7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084" w:type="dxa"/>
          </w:tcPr>
          <w:p w14:paraId="3635367E" w14:textId="47DC6FD3" w:rsidR="00613355" w:rsidRPr="00516C98" w:rsidRDefault="00613355" w:rsidP="00613355">
            <w:pPr>
              <w:spacing w:line="240" w:lineRule="auto"/>
              <w:rPr>
                <w:sz w:val="20"/>
                <w:szCs w:val="20"/>
                <w:lang w:val="lv-LV"/>
              </w:rPr>
            </w:pPr>
            <w:r w:rsidRPr="000516B7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1E65E0" w:rsidRPr="00516C98" w14:paraId="59BAB490" w14:textId="77777777" w:rsidTr="001E65E0">
        <w:tc>
          <w:tcPr>
            <w:tcW w:w="2320" w:type="dxa"/>
          </w:tcPr>
          <w:p w14:paraId="5C3E3989" w14:textId="419DF67B" w:rsidR="001E65E0" w:rsidRPr="000516B7" w:rsidRDefault="001E65E0" w:rsidP="001E65E0">
            <w:pPr>
              <w:spacing w:line="240" w:lineRule="auto"/>
              <w:jc w:val="right"/>
              <w:rPr>
                <w:rFonts w:eastAsia="Times New Roman"/>
                <w:sz w:val="19"/>
                <w:szCs w:val="19"/>
                <w:lang w:val="lv-LV"/>
              </w:rPr>
            </w:pPr>
            <w:r w:rsidRPr="001E65E0">
              <w:rPr>
                <w:rFonts w:eastAsia="Times New Roman"/>
                <w:sz w:val="19"/>
                <w:szCs w:val="19"/>
                <w:lang w:val="lv-LV"/>
              </w:rPr>
              <w:t>KOMENTĀRI:</w:t>
            </w:r>
          </w:p>
        </w:tc>
        <w:tc>
          <w:tcPr>
            <w:tcW w:w="12114" w:type="dxa"/>
            <w:gridSpan w:val="11"/>
          </w:tcPr>
          <w:p w14:paraId="0CF62373" w14:textId="166831EA" w:rsidR="001E65E0" w:rsidRPr="000516B7" w:rsidRDefault="001E65E0" w:rsidP="001E65E0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1., 2.</w:t>
            </w:r>
          </w:p>
        </w:tc>
      </w:tr>
    </w:tbl>
    <w:p w14:paraId="69311A6D" w14:textId="77777777" w:rsidR="000516B7" w:rsidRDefault="000516B7" w:rsidP="00DB328B">
      <w:pPr>
        <w:spacing w:after="0" w:line="240" w:lineRule="auto"/>
        <w:jc w:val="both"/>
        <w:rPr>
          <w:rFonts w:cstheme="minorHAnsi"/>
          <w:lang w:val="lv-LV"/>
        </w:rPr>
      </w:pPr>
    </w:p>
    <w:p w14:paraId="08C727F9" w14:textId="77777777" w:rsidR="000516B7" w:rsidRDefault="000516B7" w:rsidP="00DB328B">
      <w:pPr>
        <w:spacing w:after="0" w:line="240" w:lineRule="auto"/>
        <w:jc w:val="both"/>
        <w:rPr>
          <w:rFonts w:cstheme="minorHAnsi"/>
          <w:lang w:val="lv-LV"/>
        </w:rPr>
      </w:pPr>
    </w:p>
    <w:p w14:paraId="5B5536CD" w14:textId="77777777" w:rsidR="000516B7" w:rsidRPr="00CA10FA" w:rsidRDefault="000516B7" w:rsidP="000516B7">
      <w:pPr>
        <w:spacing w:after="0" w:line="240" w:lineRule="auto"/>
        <w:jc w:val="both"/>
        <w:rPr>
          <w:rFonts w:cstheme="minorHAnsi"/>
          <w:b/>
          <w:bCs/>
          <w:lang w:val="lv-LV"/>
        </w:rPr>
      </w:pPr>
      <w:r w:rsidRPr="00CA10FA">
        <w:rPr>
          <w:rFonts w:cstheme="minorHAnsi"/>
          <w:lang w:val="lv-LV"/>
        </w:rPr>
        <w:t>KOMENTĀRI</w:t>
      </w:r>
      <w:r w:rsidRPr="00CA10FA">
        <w:rPr>
          <w:rFonts w:cstheme="minorHAnsi"/>
          <w:b/>
          <w:bCs/>
          <w:lang w:val="lv-LV"/>
        </w:rPr>
        <w:t>:</w:t>
      </w:r>
    </w:p>
    <w:p w14:paraId="6CD38F7F" w14:textId="346C46F4" w:rsidR="000516B7" w:rsidRPr="000516B7" w:rsidRDefault="000516B7" w:rsidP="000516B7">
      <w:pPr>
        <w:pStyle w:val="ListParagraph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94888261"/>
      <w:r>
        <w:rPr>
          <w:rFonts w:cstheme="minorHAnsi"/>
          <w:lang w:val="lv-LV"/>
        </w:rPr>
        <w:t>Ir atsevišķas vizuālā fokusa kļūdas</w:t>
      </w:r>
      <w:r w:rsidRPr="00CA10FA">
        <w:rPr>
          <w:rFonts w:cstheme="minorHAnsi"/>
          <w:lang w:val="lv-LV"/>
        </w:rPr>
        <w:t xml:space="preserve">, </w:t>
      </w:r>
      <w:r>
        <w:rPr>
          <w:rFonts w:cstheme="minorHAnsi"/>
          <w:lang w:val="lv-LV"/>
        </w:rPr>
        <w:t xml:space="preserve">kas konstatētas </w:t>
      </w:r>
      <w:r w:rsidRPr="00CA10FA">
        <w:rPr>
          <w:rFonts w:cstheme="minorHAnsi"/>
          <w:lang w:val="lv-LV"/>
        </w:rPr>
        <w:t xml:space="preserve">izmantojot </w:t>
      </w:r>
      <w:proofErr w:type="spellStart"/>
      <w:r w:rsidRPr="00CA10FA">
        <w:rPr>
          <w:rFonts w:cstheme="minorHAnsi"/>
          <w:i/>
          <w:iCs/>
          <w:lang w:val="lv-LV"/>
        </w:rPr>
        <w:t>Wave</w:t>
      </w:r>
      <w:proofErr w:type="spellEnd"/>
      <w:r w:rsidRPr="00CA10FA">
        <w:rPr>
          <w:rFonts w:cstheme="minorHAnsi"/>
          <w:lang w:val="lv-LV"/>
        </w:rPr>
        <w:t xml:space="preserve"> rīku. </w:t>
      </w:r>
      <w:r w:rsidRPr="00CA10FA">
        <w:rPr>
          <w:lang w:val="lv-LV"/>
        </w:rPr>
        <w:t>Pogu kontrastus paredzēts pilnveidoti 202</w:t>
      </w:r>
      <w:r w:rsidR="00373031">
        <w:rPr>
          <w:lang w:val="lv-LV"/>
        </w:rPr>
        <w:t>4</w:t>
      </w:r>
      <w:r w:rsidRPr="00CA10FA">
        <w:rPr>
          <w:lang w:val="lv-LV"/>
        </w:rPr>
        <w:t>. gada laikā.</w:t>
      </w:r>
    </w:p>
    <w:p w14:paraId="445F524F" w14:textId="77777777" w:rsidR="000516B7" w:rsidRDefault="000516B7" w:rsidP="00217B3B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cstheme="minorHAnsi"/>
          <w:lang w:val="lv-LV"/>
        </w:rPr>
      </w:pPr>
      <w:r w:rsidRPr="000516B7">
        <w:rPr>
          <w:rFonts w:cstheme="minorHAnsi"/>
          <w:lang w:val="lv-LV"/>
        </w:rPr>
        <w:lastRenderedPageBreak/>
        <w:t xml:space="preserve">Izskatot citas kļūdas, lietojot rīku </w:t>
      </w:r>
      <w:proofErr w:type="spellStart"/>
      <w:r w:rsidRPr="000516B7">
        <w:rPr>
          <w:rFonts w:cstheme="minorHAnsi"/>
          <w:lang w:val="lv-LV"/>
        </w:rPr>
        <w:t>Wave</w:t>
      </w:r>
      <w:proofErr w:type="spellEnd"/>
      <w:r w:rsidRPr="000516B7">
        <w:rPr>
          <w:rFonts w:cstheme="minorHAnsi"/>
          <w:lang w:val="lv-LV"/>
        </w:rPr>
        <w:t>, secināts, ka norādītās kļūdas nav būtiskas mājaslapas funkcionēšanai un satura pārskatīšanai</w:t>
      </w:r>
      <w:r>
        <w:rPr>
          <w:rFonts w:cstheme="minorHAnsi"/>
          <w:lang w:val="lv-LV"/>
        </w:rPr>
        <w:t>:</w:t>
      </w:r>
    </w:p>
    <w:p w14:paraId="0EEEE8B0" w14:textId="161CE502" w:rsidR="000516B7" w:rsidRPr="000516B7" w:rsidRDefault="000516B7" w:rsidP="000516B7">
      <w:pPr>
        <w:pStyle w:val="ListParagraph"/>
        <w:numPr>
          <w:ilvl w:val="1"/>
          <w:numId w:val="5"/>
        </w:numPr>
        <w:spacing w:before="120" w:after="0" w:line="240" w:lineRule="auto"/>
        <w:ind w:left="1701"/>
        <w:jc w:val="both"/>
        <w:rPr>
          <w:rFonts w:cstheme="minorHAnsi"/>
          <w:lang w:val="lv-LV"/>
        </w:rPr>
      </w:pPr>
      <w:r w:rsidRPr="000516B7">
        <w:rPr>
          <w:rFonts w:cstheme="minorHAnsi"/>
          <w:lang w:val="lv-LV"/>
        </w:rPr>
        <w:t>Dažās sadaļās ir izlaists kāds no virsrakstu līmeņiem.</w:t>
      </w:r>
    </w:p>
    <w:p w14:paraId="539845BA" w14:textId="2BFAEB2D" w:rsidR="000516B7" w:rsidRPr="000516B7" w:rsidRDefault="000516B7" w:rsidP="000516B7">
      <w:pPr>
        <w:pStyle w:val="ListParagraph"/>
        <w:numPr>
          <w:ilvl w:val="1"/>
          <w:numId w:val="5"/>
        </w:numPr>
        <w:spacing w:before="120" w:after="0" w:line="240" w:lineRule="auto"/>
        <w:ind w:left="1701"/>
        <w:jc w:val="both"/>
        <w:rPr>
          <w:rFonts w:cstheme="minorHAnsi"/>
          <w:lang w:val="lv-LV"/>
        </w:rPr>
      </w:pPr>
      <w:bookmarkStart w:id="1" w:name="_Hlk94879523"/>
      <w:r w:rsidRPr="000516B7">
        <w:rPr>
          <w:rFonts w:cstheme="minorHAnsi"/>
          <w:lang w:val="lv-LV"/>
        </w:rPr>
        <w:t>Pamatstruktūr</w:t>
      </w:r>
      <w:r>
        <w:rPr>
          <w:rFonts w:cstheme="minorHAnsi"/>
          <w:lang w:val="lv-LV"/>
        </w:rPr>
        <w:t>as uzbūvē</w:t>
      </w:r>
      <w:r w:rsidRPr="000516B7">
        <w:rPr>
          <w:rFonts w:cstheme="minorHAnsi"/>
          <w:lang w:val="lv-LV"/>
        </w:rPr>
        <w:t xml:space="preserve"> nav iekļauta meklēšanas zona.</w:t>
      </w:r>
    </w:p>
    <w:bookmarkEnd w:id="1"/>
    <w:bookmarkEnd w:id="0"/>
    <w:p w14:paraId="12A93CCA" w14:textId="77777777" w:rsidR="000516B7" w:rsidRDefault="000516B7" w:rsidP="00DB328B">
      <w:pPr>
        <w:spacing w:after="0" w:line="240" w:lineRule="auto"/>
        <w:jc w:val="both"/>
        <w:rPr>
          <w:rFonts w:cstheme="minorHAnsi"/>
          <w:b/>
          <w:bCs/>
          <w:u w:val="single"/>
          <w:lang w:val="lv-LV"/>
        </w:rPr>
      </w:pPr>
    </w:p>
    <w:p w14:paraId="6A06B75C" w14:textId="77777777" w:rsidR="000516B7" w:rsidRPr="003E56EB" w:rsidRDefault="000516B7" w:rsidP="000516B7">
      <w:pPr>
        <w:pStyle w:val="ListParagraph"/>
        <w:spacing w:before="120" w:after="120" w:line="240" w:lineRule="auto"/>
        <w:ind w:left="792"/>
        <w:jc w:val="both"/>
        <w:rPr>
          <w:rFonts w:cstheme="minorHAnsi"/>
          <w:lang w:val="lv-LV"/>
        </w:rPr>
      </w:pPr>
    </w:p>
    <w:p w14:paraId="1EB5259B" w14:textId="2F24B5DB" w:rsidR="000516B7" w:rsidRPr="00516C98" w:rsidRDefault="000516B7" w:rsidP="000516B7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516C98">
        <w:rPr>
          <w:rFonts w:cstheme="minorHAnsi"/>
          <w:lang w:val="lv-LV"/>
        </w:rPr>
        <w:t>Pārbaudi apstiprināja (vārds, uzvārds, amats):</w:t>
      </w:r>
      <w:r w:rsidRPr="00516C98">
        <w:rPr>
          <w:lang w:val="lv-LV"/>
        </w:rPr>
        <w:t xml:space="preserve">  </w:t>
      </w:r>
      <w:r w:rsidR="00C212FE">
        <w:rPr>
          <w:lang w:val="lv-LV"/>
        </w:rPr>
        <w:t>Dina Spūle</w:t>
      </w:r>
      <w:r w:rsidRPr="00516C98">
        <w:rPr>
          <w:lang w:val="lv-LV"/>
        </w:rPr>
        <w:t xml:space="preserve">, FID </w:t>
      </w:r>
      <w:r>
        <w:rPr>
          <w:lang w:val="lv-LV"/>
        </w:rPr>
        <w:t>SAKN vadītāja</w:t>
      </w:r>
    </w:p>
    <w:p w14:paraId="26707557" w14:textId="77777777" w:rsidR="000516B7" w:rsidRPr="00516C98" w:rsidRDefault="000516B7" w:rsidP="000516B7">
      <w:pPr>
        <w:jc w:val="both"/>
        <w:rPr>
          <w:rFonts w:cstheme="minorHAnsi"/>
          <w:sz w:val="18"/>
          <w:szCs w:val="18"/>
          <w:lang w:val="lv-LV"/>
        </w:rPr>
      </w:pPr>
      <w:r w:rsidRPr="00516C9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 punktam).</w:t>
      </w:r>
    </w:p>
    <w:p w14:paraId="43524FC4" w14:textId="77777777" w:rsidR="000516B7" w:rsidRPr="00516C98" w:rsidRDefault="000516B7" w:rsidP="000516B7">
      <w:pPr>
        <w:jc w:val="center"/>
        <w:rPr>
          <w:lang w:val="lv-LV"/>
        </w:rPr>
      </w:pPr>
      <w:r w:rsidRPr="00516C98">
        <w:rPr>
          <w:rFonts w:cstheme="minorHAnsi"/>
          <w:lang w:val="lv-LV"/>
        </w:rPr>
        <w:tab/>
      </w:r>
      <w:r w:rsidRPr="00516C9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6382B638" w14:textId="77777777" w:rsidR="00DE02CE" w:rsidRDefault="00DE02CE" w:rsidP="00DB328B">
      <w:pPr>
        <w:spacing w:line="240" w:lineRule="auto"/>
      </w:pPr>
    </w:p>
    <w:sectPr w:rsidR="00DE02CE" w:rsidSect="00220ECC">
      <w:pgSz w:w="16838" w:h="11906" w:orient="landscape"/>
      <w:pgMar w:top="180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393"/>
    <w:multiLevelType w:val="multilevel"/>
    <w:tmpl w:val="6652DC5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1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Theme="minorEastAsia" w:hint="default"/>
      </w:rPr>
    </w:lvl>
  </w:abstractNum>
  <w:abstractNum w:abstractNumId="1" w15:restartNumberingAfterBreak="0">
    <w:nsid w:val="2D8E6469"/>
    <w:multiLevelType w:val="multilevel"/>
    <w:tmpl w:val="594A07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1105E2"/>
    <w:multiLevelType w:val="hybridMultilevel"/>
    <w:tmpl w:val="349A738A"/>
    <w:lvl w:ilvl="0" w:tplc="74AC73EA">
      <w:start w:val="1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412C9"/>
    <w:multiLevelType w:val="multilevel"/>
    <w:tmpl w:val="7C3A354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96A6A"/>
    <w:multiLevelType w:val="multilevel"/>
    <w:tmpl w:val="8542D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45028180">
    <w:abstractNumId w:val="1"/>
  </w:num>
  <w:num w:numId="2" w16cid:durableId="1129322855">
    <w:abstractNumId w:val="3"/>
  </w:num>
  <w:num w:numId="3" w16cid:durableId="1438719278">
    <w:abstractNumId w:val="2"/>
  </w:num>
  <w:num w:numId="4" w16cid:durableId="352611295">
    <w:abstractNumId w:val="0"/>
  </w:num>
  <w:num w:numId="5" w16cid:durableId="169811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D"/>
    <w:rsid w:val="00033DE7"/>
    <w:rsid w:val="0003751E"/>
    <w:rsid w:val="000516B7"/>
    <w:rsid w:val="00071C4D"/>
    <w:rsid w:val="0010323E"/>
    <w:rsid w:val="00105FFA"/>
    <w:rsid w:val="00122A9E"/>
    <w:rsid w:val="00127863"/>
    <w:rsid w:val="00170113"/>
    <w:rsid w:val="001E65E0"/>
    <w:rsid w:val="00200A1C"/>
    <w:rsid w:val="002113FA"/>
    <w:rsid w:val="00220ECC"/>
    <w:rsid w:val="00246A31"/>
    <w:rsid w:val="002E0B09"/>
    <w:rsid w:val="002F09AF"/>
    <w:rsid w:val="00302001"/>
    <w:rsid w:val="00315E26"/>
    <w:rsid w:val="00315F68"/>
    <w:rsid w:val="00340F2D"/>
    <w:rsid w:val="00373031"/>
    <w:rsid w:val="00376D17"/>
    <w:rsid w:val="00380106"/>
    <w:rsid w:val="003878AF"/>
    <w:rsid w:val="003C45B3"/>
    <w:rsid w:val="003E39A5"/>
    <w:rsid w:val="003E420A"/>
    <w:rsid w:val="00422CA5"/>
    <w:rsid w:val="00464D1C"/>
    <w:rsid w:val="004E3E7A"/>
    <w:rsid w:val="004F2839"/>
    <w:rsid w:val="00520D6D"/>
    <w:rsid w:val="005230AC"/>
    <w:rsid w:val="00533855"/>
    <w:rsid w:val="005553F3"/>
    <w:rsid w:val="005C1524"/>
    <w:rsid w:val="005D3E32"/>
    <w:rsid w:val="005E0621"/>
    <w:rsid w:val="005E1DE8"/>
    <w:rsid w:val="005F1ADE"/>
    <w:rsid w:val="005F7A21"/>
    <w:rsid w:val="006118B9"/>
    <w:rsid w:val="00613355"/>
    <w:rsid w:val="0061701B"/>
    <w:rsid w:val="00625FD3"/>
    <w:rsid w:val="00646C48"/>
    <w:rsid w:val="00652110"/>
    <w:rsid w:val="006618A5"/>
    <w:rsid w:val="00673750"/>
    <w:rsid w:val="0068491C"/>
    <w:rsid w:val="007502AC"/>
    <w:rsid w:val="00753BE6"/>
    <w:rsid w:val="00795696"/>
    <w:rsid w:val="00796426"/>
    <w:rsid w:val="007E777E"/>
    <w:rsid w:val="00820684"/>
    <w:rsid w:val="008466F2"/>
    <w:rsid w:val="00847583"/>
    <w:rsid w:val="008B5057"/>
    <w:rsid w:val="008B52D7"/>
    <w:rsid w:val="008F5D2C"/>
    <w:rsid w:val="009051ED"/>
    <w:rsid w:val="0091241C"/>
    <w:rsid w:val="00912D49"/>
    <w:rsid w:val="00945CCD"/>
    <w:rsid w:val="00951872"/>
    <w:rsid w:val="0097188F"/>
    <w:rsid w:val="009C062A"/>
    <w:rsid w:val="009C2B7F"/>
    <w:rsid w:val="00A754D3"/>
    <w:rsid w:val="00AB4792"/>
    <w:rsid w:val="00AD1F19"/>
    <w:rsid w:val="00AE1749"/>
    <w:rsid w:val="00AE41D8"/>
    <w:rsid w:val="00AE7950"/>
    <w:rsid w:val="00B170B2"/>
    <w:rsid w:val="00BE48C2"/>
    <w:rsid w:val="00C212FE"/>
    <w:rsid w:val="00C36723"/>
    <w:rsid w:val="00CE483E"/>
    <w:rsid w:val="00D6565D"/>
    <w:rsid w:val="00D722CC"/>
    <w:rsid w:val="00D920A6"/>
    <w:rsid w:val="00D97343"/>
    <w:rsid w:val="00DB328B"/>
    <w:rsid w:val="00DC1BE9"/>
    <w:rsid w:val="00DD78E9"/>
    <w:rsid w:val="00DE02CE"/>
    <w:rsid w:val="00E06644"/>
    <w:rsid w:val="00E16EEE"/>
    <w:rsid w:val="00E31607"/>
    <w:rsid w:val="00E64F00"/>
    <w:rsid w:val="00F07C96"/>
    <w:rsid w:val="00F22FAB"/>
    <w:rsid w:val="00F73663"/>
    <w:rsid w:val="00F77E24"/>
    <w:rsid w:val="00F94BAE"/>
    <w:rsid w:val="00FF1C43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07A95"/>
  <w15:chartTrackingRefBased/>
  <w15:docId w15:val="{CD90E02C-D3AF-44D6-A234-8200F15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4D"/>
    <w:pPr>
      <w:spacing w:line="312" w:lineRule="auto"/>
    </w:pPr>
    <w:rPr>
      <w:rFonts w:eastAsiaTheme="minorEastAsia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C4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C4D"/>
    <w:rPr>
      <w:rFonts w:asciiTheme="majorHAnsi" w:eastAsiaTheme="majorEastAsia" w:hAnsiTheme="majorHAnsi" w:cstheme="majorBidi"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071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C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C4D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54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44"/>
    <w:rPr>
      <w:rFonts w:ascii="Segoe UI" w:eastAsiaTheme="minorEastAsia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066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0B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kcijas.fid.gov.lv/nato-es-dalibvalstu-sankciju-sarak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sankcijas.fid.gov.l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nkcijas.fid.gov.l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nkcijas.fid.gov.lv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kcijas.fid.gov.lv/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D5C7-ACE9-479A-ADFB-BB9BF0E2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Skorobogatova</dc:creator>
  <cp:keywords/>
  <dc:description/>
  <cp:lastModifiedBy>Ligita Pula</cp:lastModifiedBy>
  <cp:revision>2</cp:revision>
  <dcterms:created xsi:type="dcterms:W3CDTF">2024-03-28T14:32:00Z</dcterms:created>
  <dcterms:modified xsi:type="dcterms:W3CDTF">2024-03-28T14:32:00Z</dcterms:modified>
</cp:coreProperties>
</file>